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Договор публичной оферты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оказание 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энергоинформационной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помощи № б/н</w:t>
      </w:r>
    </w:p>
    <w:p w:rsidR="00D34096" w:rsidRDefault="00D1150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01</w:t>
      </w:r>
      <w:r w:rsidR="003B37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3B37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3B37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B37A3" w:rsidRPr="00D34096" w:rsidRDefault="003B37A3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Настоящий Публичный договор о возмездных услугах (далее – Договор) является Договором присоединения и определяет порядок оказания 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энергоинформационных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услуг, а также взаимные права, обязанности и порядок взаимоотношений между</w:t>
      </w:r>
      <w:r w:rsidR="004F2B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Индивидуальным предпринимателем </w:t>
      </w:r>
      <w:proofErr w:type="spellStart"/>
      <w:r w:rsidR="004F2B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Березиковой</w:t>
      </w:r>
      <w:proofErr w:type="spellEnd"/>
      <w:r w:rsidR="004F2B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Еленой Юрьевной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УНП</w:t>
      </w:r>
      <w:r w:rsidR="004F2B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F2BE3" w:rsidRPr="004F2B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490226540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именуемым в дальнейшем «Исполнитель», действующей на основании свидетельства о государственной регистрации, и</w:t>
      </w:r>
      <w:r w:rsidR="004F2B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физическим лицом, именуемым в дальнейшем «Заказчик», принявшим (акцептовавшим) публичное предложение (оферту) о заключении настоящего Договора.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D3409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1. ИСПОЛЬЗУЕМЫЕ ТЕРМИНЫ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 В настоящем Договоре, если контекст не требует иного, нижеприведённые термины имеют следующее значение: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1.1.1. «Заказчик» – физическое лицо, заключившее с Исполнителем договор на условиях, содержащихся в настоящем Договоре.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1.1.2. «Стороны» – совместно именуемые Исполнитель и Заказчик.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1.1.3. «Акцепт» – полное и безоговорочное принятие Заказчиком условий Договора.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1.1.4. «Услуги» или «Услуга» – платные услуги (услуга), оказываемые Исполнителем Заказчику на условиях и в соответствии с настоящим Договором.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1.1.5. «Сайт» – открытый для свободного ознакомления, публично доступный, принадлежащий Исполнителю сайт, который расположен в сети интернет по адресу </w:t>
      </w:r>
      <w:r w:rsidR="00DE6826" w:rsidRPr="00DE6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https://energopractelena.com/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 также все другие страницы в социальных сетях и сайты Исполнителя.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1.1.6. «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Энергоинформационная</w:t>
      </w:r>
      <w:r w:rsidR="00AB75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проблема» – состояние душевного дискомфорта Заказчика, вызванное неудовлетворенностью собой, своей профессиональной деятельностью, межличностными отношениями, обстановкой в семье и (или) другими проблемами личной жизни.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1.1.7. «Кризисная ситуация» – условия и (или) факторы, приводящие к жизненным изменениям и возникновению 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энергоинформационных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проблем, с которыми Заказчик не может справиться привычными для него способами.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1.1.8. «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Энергоинформационная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помощь» – комплекс мероприятий, направленных на: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1.1.8.1. содействие Заказчику в предупреждении, разрешении 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энергоинформационных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проблем и/или преодолении последствий кризисных ситуаций, и/или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1.1.8.2. информирование Заказчика о причинах 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энергоинформационных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проблем и способах, средствах их предупреждения и разрешения, и/или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1.1.8.3. развитие личности, её самосовершенствование и самореализацию.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1.1.9. «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Энергоинформационное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консультирование» – комплекс мероприятий, направленных на содействие Заказчику в разрешении 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энергоинформационных</w:t>
      </w:r>
      <w:r w:rsidR="00AC1867"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проблем, в том числе в принятии решений относительно профессиональной деятельности, межличностных отношений, на развитие личности, её самосовершенствование и самореализацию, а также на преодоление последствий кризисных ситуаций.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1.1.10. «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Энергоинформационная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коррекция» – комплекс мероприятий, направленных на исправление (корректировку) особенностей личности Заказчика и его (её) поведения, которые приводят к психологическим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B75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энергетическим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проблемам</w:t>
      </w:r>
      <w:r w:rsidR="00AB75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 также возникновению болезней.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1.1.11. «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Энергоинформационная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профилактика» – комплекс мероприятий, направленных на своевременное предупреждение возможных нарушений в становлении и развитии личности Заказчика и межличностных отношений, содействие Заказчику в сохранении и укреплении состояния его (её) душевного равновесия</w:t>
      </w:r>
      <w:r w:rsidR="00AB75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 также изменение ситуативного ряда в жизни Заказчика.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1.1.12. «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Энергоинформационное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просвещение» – комплекс мероприятий, направленных на распространение 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энергоинформационных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знаний</w:t>
      </w:r>
      <w:r w:rsidR="00AB75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законов мироздания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повышение степени информированности Заказчика о </w:t>
      </w:r>
      <w:r w:rsidR="006207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энергии</w:t>
      </w:r>
      <w:r w:rsidR="00AB75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квантовой физики, взаимодействия эмоций с телом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возможностях </w:t>
      </w:r>
      <w:r w:rsidR="00B42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энергетической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помощи в целях повышения уровня его (её) </w:t>
      </w:r>
      <w:r w:rsidR="006207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энергетичес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кой культуры</w:t>
      </w:r>
      <w:r w:rsidR="00B42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эмоционального состояния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качества личной жизни.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1.1.13. «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Энергоинформационная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диагностика» – оценка индивидуально-</w:t>
      </w:r>
      <w:r w:rsidR="00AC1867" w:rsidRP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энергоинформационных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свойств личности Заказчика, направленная на выявление </w:t>
      </w:r>
      <w:r w:rsidR="00B42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энергетических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="00AC1867"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психологических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проблем Заказчика и уточнение их особенностей. 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Энергоинформационные</w:t>
      </w:r>
      <w:r w:rsidR="00AC1867"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диагностик</w:t>
      </w:r>
      <w:r w:rsidR="00B42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</w:t>
      </w:r>
      <w:r w:rsidR="00B42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гут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являться составной частью любого вида </w:t>
      </w:r>
      <w:r w:rsidR="00B42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энергетической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</w:t>
      </w:r>
      <w:r w:rsidR="00AC1867"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психологической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помощи.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1.1.14. «Анонимная 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энергоинформационная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помощь» – </w:t>
      </w:r>
      <w:r w:rsidR="00AC1867" w:rsidRP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энергоинформационная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помощь, при оказании которой Исполнитель не фиксирует в отчётной документации сведения, относящиеся к персональной информации Заказчика, либо фиксирует </w:t>
      </w:r>
      <w:r w:rsidR="00AC1867"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документации,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названные Заказчиком фамилию, возраст и место жительства (место пребывания) без предъявления документа, удостоверяющего личность.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1.1.15. Документом, подтверждающим факт оплаты услуг при оказании 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энергоинформационной</w:t>
      </w:r>
      <w:r w:rsidR="00AC1867"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помощи анонимно на возмездной основе, является кассовый чек, или карт-чек (при оплате через интернет-эквайринг), или иной документ, предусмотренный законодательством.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1.1.16. «Консультация» – период времени, в течение которого оказывается Услуга согласно настоящему Договору. В качестве синонимов данному термину могут использоваться слова «сессия», «сеанс», «приём».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1.1.17. «Заявка» – устное или письменное сообщение Заказчика о желании получить Услугу по настоящему Договору, переданное Заказчиком Исполнителю по телефону, либо во время консультации, либо посредством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отправки формы заказа с сайта Исполнителя, либо по электронной почте, либо через иные средства коммуникации.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2. ПРЕДМЕТ ДОГОВОРА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2.1. Исполнитель оказывает Заказчику платные услуги в сфере оказания 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энергоинформационной</w:t>
      </w:r>
      <w:r w:rsidR="00AC1867"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помощи, а Заказчик производит их оплату в соответствии с условиями настоящего Договора.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2.2. Виды 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энергоинформационной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помощи регламентируются Законом Республики Беларусь «Об оказании психологической помощи» </w:t>
      </w:r>
      <w:hyperlink r:id="rId4" w:tgtFrame="_blank" w:history="1">
        <w:r w:rsidRPr="00D340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https://etalonline.by/document/?regnum=h11000153</w:t>
        </w:r>
      </w:hyperlink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и могут включать в себя: психологическое консультирование, психологическую коррекцию, психологическую профилактику, психологическое просвещение.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 Исполнитель обязуется оказать предусмотренные настоящим Договором Услуги лично.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2.4. Исполнитель оставляет за собой право вносить изменения в настоящий Договор публичной оферты и в иную информацию на Сайте, в связи с чем Заказчик обязуется перед получением Услуг ознакомиться с актуальной версией Договора и иной информации. Адрес действующей редакции Договора в сети интернет: </w:t>
      </w:r>
      <w:r w:rsidR="002D76D9" w:rsidRPr="002D76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https://energopractelena.com/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3. ПОРЯДОК ЗАКЛЮЧЕНИЯ ДОГОВОРА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3.1. Настоящий Договор является публичным договором (ст. 396 Гражданского Кодекса Республики Беларусь), в соответствии с которым Исполнитель принимает на себя обязательство по оказанию Услуг в отношении неопределенного круга совершеннолетних лиц, обратившихся за указанными Услугами и желающих получать </w:t>
      </w:r>
      <w:r w:rsidR="00AC18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энергоинформационную</w:t>
      </w:r>
      <w:r w:rsidR="00B42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помощь анонимно,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очной</w:t>
      </w:r>
      <w:r w:rsidR="00B42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дистанционно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форме</w:t>
      </w:r>
      <w:r w:rsidR="00B42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посредством интернет коммуникаций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3.2. Публикация (размещение) текста настоящего Договора на официальном сайте Исполнителя по адресу: </w:t>
      </w:r>
      <w:hyperlink r:id="rId5" w:history="1">
        <w:r w:rsidR="00DE6826" w:rsidRPr="0062589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https://energopractelena.com/</w:t>
        </w:r>
      </w:hyperlink>
      <w:r w:rsidR="00DE6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является публичным предложением (офертой) Исполнителя, адресованным неопределенному кругу лиц заключить настоящий Договор (п. 2. ст. 407 Гражданского Кодекса Республики Беларусь).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3.3. Заключение настоящего Договора производится путем присоединения Заказчика к настоящему Договору, т. е. посредством принятия (акцепта) Заказчиком условий настоящего Договора в целом, без каких-либо изъятий и оговорок (ст. 398 Гражданского Кодекса Республики Беларусь</w:t>
      </w:r>
      <w:proofErr w:type="gramStart"/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.</w:t>
      </w:r>
      <w:proofErr w:type="gramEnd"/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3.4. Заказчик сообщает Исполнителю о своём желании получить платные Услуги (Услугу) в соответствии с настоящим Договором, направляя Исполнителю Заявку с указанием своего имени, адреса электронной почты, номера мобильного телефона, а также иных необходимых сведений.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3.5. В ответ на заявку Заказчика Исполнитель сообщает Заказчику возможные варианты времени проведения консультации (приёма),</w:t>
      </w:r>
      <w:r w:rsidR="005824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варианты формирования стоимости оказанной услуги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 которых Заказчик выбирает вариант, полностью его устраивающий (далее – «Оптимальный вариант»).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Отсутствие оптимального варианта является препятствием для акцепта Договора.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3.6. После выбора оптимального варианта получения Услуги Заказчик оплачивает Услугу в соответствии с условиями настоящего </w:t>
      </w:r>
      <w:proofErr w:type="gramStart"/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Договора</w:t>
      </w:r>
      <w:r w:rsidR="005824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,</w:t>
      </w:r>
      <w:proofErr w:type="gramEnd"/>
      <w:r w:rsidR="005824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 не позднее одних календарных суток после оказания услуги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3.7. Фактом принятия (акцепта) Заказчиком условий настоящего Договора является оплата Заказчиком Услуги (Услуг) в порядке и на условиях, определённых настоящим Договором.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3.8. Совершая действия по акцепту настоящего Договора, Заказчик подтверждает свою правоспособность и дееспособность, достижение Заказчиком возраста 18 лет, а также законное право Заказчика вступать в договорные отношения с Исполнителем.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3.9. В соответствии с п. 3 ст. 404 Гражданского Кодекса Республики Беларусь, настоящий Договор считается заключённым в письменной форме в городе </w:t>
      </w:r>
      <w:r w:rsidR="00C35F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Светлогорске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(Республика Беларусь).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4. СРОК ДЕЙСТВИЯ ДОГОВОРА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 Настоящий Договор считается заключенным с момента оплаты Услуг Заказчиком и действует до полного оказания Исполнителем оплаченных Услуг.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4.2. При безналичной оплате (картой или переводом) момент оплаты Услуг определяется днём поступления денежных средств на расчетный счет Исполнителя и представления банком платёжных документов, позволяющих идентифицировать платёж Заказчика. Исполнитель идентифицирует платёж Заказчика на основании названных Заказчиком сведений о наименовании плательщика.  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4.3. Договор может быть расторгнут досрочно по соглашению Сторон или в одностороннем порядке в случаях, предусмотренных Договором. В случае расторжения Договора взаиморасчеты между Сторонами проводятся в соответствии с условиями Договора.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5. ПРАВА И ОБЯЗАННОСТИ СТОРОН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5.1. Исполнитель обязуется: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5.1.1. Организовать и обеспечить надлежащее исполнение предоставляемых Услуг в соответствии с настоящим Договором.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5.1.</w:t>
      </w:r>
      <w:r w:rsidR="00842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Обеспечить Заказчика материалами и информацией, необходимыми для предоставления Услуг.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5.1.</w:t>
      </w:r>
      <w:r w:rsidR="00842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Соблюдать морально-этические нормы по отношению к Заказчику, в том числе конфиденциальность всего происходящего в процессе оказания Услуг.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5.1.</w:t>
      </w:r>
      <w:r w:rsidR="00842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По требованию Заказчика предоставлять для ознакомления всю информацию, касающуюся предоставления и оказания Услуг.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5.1.</w:t>
      </w:r>
      <w:r w:rsidR="00842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Своевременно информировать Заказчика об изменениях, возникающих в ходе оказания Услуг, в том числе об изменениях сроков и места оказания Услуг, путём публикации информации в сети Интернет на сайте Исполнителя по адресу: адресу: </w:t>
      </w:r>
      <w:hyperlink r:id="rId6" w:history="1">
        <w:r w:rsidR="00DE6826" w:rsidRPr="0062589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https://energopractelena.com/</w:t>
        </w:r>
      </w:hyperlink>
      <w:r w:rsidR="00DE6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и/или посредством персонального устного или письменного уведомления.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5.1.</w:t>
      </w:r>
      <w:r w:rsidR="00842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Сохранять коммерческую тайну Заказчика по любым вопросам, которые стали известны Исполнителю в связи с оказываемыми Услугами, и обеспечить конфиденциальность личной информации и персональных данных Заказчика в соответствии с политикой конфиденциальности, опубликованной на сайте Исполнителя адресу</w:t>
      </w:r>
      <w:r w:rsidR="00DE6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6826" w:rsidRPr="00DE6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https://energopractelena.com/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 Исполнитель имеет право: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5.2.1. Определять самостоятельно формы, методы и способы предоставления Услуг, указанных в настоящем Договоре.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5.2.2. В одностороннем порядке изменять график и место предоставления Услуг в случае необходимости с обязательным предварительным уведомлением Заказчика. Соответствующее уведомление может быть осуществлено посредством устного сообщения, отсылки SMS-сообщения на номер мобильного телефона Заказчика и/или </w:t>
      </w:r>
      <w:r w:rsidR="00842AB4"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отсылки SMS-сообщения </w:t>
      </w:r>
      <w:r w:rsidR="00842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интернет-мессенджеры,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отправки сообщения на e-</w:t>
      </w:r>
      <w:proofErr w:type="spellStart"/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mail</w:t>
      </w:r>
      <w:proofErr w:type="spellEnd"/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842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и/или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указанный Заказчиком при оформлении заказа на предоставление Услуг.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5.2.3. Расторгнуть Договор в одностороннем порядке досрочно, уведомив об этом Заказчика за 10 дней до расторжения.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5.2.4. Единоличное оформление акта приема-сдачи оказанных услуг (в соответствии с постановлением Министерства финансов Республики Беларусь № 13 от 12.02.2018), подтверждающего оказание Услуг согласно настоящему Договору.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5.2.5. В любой момент времени в одностороннем порядке отказаться от исполнения Договора в следующих случаях: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5.2.5.1. если предоставление Услуг противоречит требованиям действующего законодательства Республики Беларусь;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5.2.5.2. если Заказчик находится в состоянии алкогольного, наркотического или токсического опьянения;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5.2.5.3. если действия Заказчика угрожают жизни и (или) здоровью Исполнителя;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5.2.5.4. если невыполнение Заказчиком рекомендаций Исполнителя влечёт за собой невозможность оказания Исполнителем Услуги либо негативно влияет на качество оказания Услуг; 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5.2.5.5. если, по мнению Исполнителя, Заказчика следует перенаправить к другому специалисту, более соответствующему потребностям Заказчика и его состоянию;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5.2.5.6. если Исполнитель посчитает невозможным оказать Заказчику Услугу с высоким уровнем качества;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5.2.5.7. при отсутствии предоплаты (авансового платежа).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5.3. Заказчик имеет право: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5.3.1. На получение платных Услуг в сфере оказания </w:t>
      </w:r>
      <w:r w:rsidR="006207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энергоинформационной</w:t>
      </w:r>
      <w:r w:rsidR="0062072A"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помощи в соответствии с настоящим Договором.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5.3.2. Требовать предоставления информации по вопросам, касающимся организации и надлежащего исполнения Услуг в соответствии с настоящим Договором.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 Заказчик обязуется: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5.4.1. Предоставить Исполнителю всю необходимую для оказания Услуг информацию.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5.4.2. Своевременно оплатить Услуги в соответствии с условиями настоящего Договора.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5.4.3. Добросовестно относиться к выполнению договорённостей с Исполнителем.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5.4.4. Бережно относиться к имуществу, принадлежащему Исполнителю.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5.4.5. При получении </w:t>
      </w:r>
      <w:r w:rsidR="006207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энергоинформационной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помощи в составе группы сохранять конфиденциальность личной информации других участников по любым вопросам, которые стали известны Заказчику в процессе такой работы.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5.4.6. Не допускать пропуска консультаций</w:t>
      </w:r>
      <w:r w:rsidR="00077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/сеанса/сессии/приёма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без уважительных причин.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5.4.7. Выполнять указания Исполнителя, касающиеся предмета Договора.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5.4.8. Своевременно и добросовестно осваивать выполнять задания, отведённые для самостоятельной работы.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5.4.9. Не передавать и не допускать возможности передачи третьим лицам и использования в коммерческих целях информационного материала, который предоставляется Заказчику для самостоятельной работы в печатном и/или электронном виде.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5.4.10. Выполнять требования правил Исполнителя для Заказчиков, иных локальных нормативных правовых актов Исполнителя, нормативных правовых актов Республики Беларусь.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5.4.1</w:t>
      </w:r>
      <w:r w:rsidR="00077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Самостоятельно получать у Исполнителя информацию о начале срока предоставления Услуг, а также об иных обстоятельствах, связанных с исполнением условий настоящего Договора.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5.4.1</w:t>
      </w:r>
      <w:r w:rsidR="00077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Самостоятельно проверять наличие изменений на Сайте Исполнителя. Продолжение пользования Услугами после уведомления Исполнителем Заказчика об изменении условий настоящего Договора рассматривается как согласие Заказчика с внесёнными изменениями и дополнениями.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5.4.1</w:t>
      </w:r>
      <w:r w:rsidR="00077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Соблюдать требования пожарной безопасности.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5.4.1</w:t>
      </w:r>
      <w:r w:rsidR="00077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Самостоятельно и ответственно контролировать своё собственное здоровье (при наличии кожных и инфекционных заболеваний воздержаться от получения Услуги</w:t>
      </w:r>
      <w:r w:rsidR="00077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очном сеанса/сессии/приёма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и не ставить под угрозу здоровье окружающих.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077AE7" w:rsidRPr="00077AE7" w:rsidRDefault="00077AE7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 xml:space="preserve">5.4.15. </w:t>
      </w:r>
      <w:r w:rsidRPr="00077AE7"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>В течение 72-х часов</w:t>
      </w:r>
      <w:r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7AE7"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>после прохождения сеанса/сессии/приема ограничить чрезмерные физические нагрузки, исключить прием алкогольных напитков и психотропных средств.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5.4.1</w:t>
      </w:r>
      <w:r w:rsidR="00077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Во время оказания Исполнителем Услуг по настоящему Договору не осуществлять аудиозапись, фото- и видеосъёмку без предварительного письменного согласования с Исполнителем.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6. СТОИМОСТЬ УСЛУГ И ПОРЯДОК РАСЧЕТОВ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6.1. Исполнитель, используя Сайт, предоставляет подробную информацию об Услугах, а также о правилах и условиях оказания Услуг в виде текстовой информации и/или аудио или видео презентаций.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6.2. Стоимость предоставляемых Услуг по настоящему Договору определяется исходя из объёма, характера и продолжительности Услуг и отражается в публикуемых на Сайте информационных материалах или в счёте, предоставленном Заказчику для оплаты.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6.3. Все расчёты по Договору производятся в валюте Республики Беларусь – белорусских рублях (BYN).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6.4. При оплате картой в валюте, отличной от белорусских рублей, банк автоматически осуществляет конвертацию валюты в белорусские рубли (BYN), при этом списание средств с карты Заказчика происходит по курсу международных платежных систем.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6.5. Заказчик осуществляет оплату </w:t>
      </w:r>
      <w:r w:rsidR="00E825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очной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консультации</w:t>
      </w:r>
      <w:r w:rsidR="00E825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/сеанса/сессии/приёма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наличным или безналичным платежом в течение 60 минут после её завершения (по факту оказания Услуги)</w:t>
      </w:r>
      <w:r w:rsidR="00E825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 течение одних календарных суток после оказания онлайн-Услуги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если в описании Услуг на Сайте не предусмотрено иное. Оплата консультации не осуществляется, если Заказчик не доволен качеством оказанных Услуг; Договор в таком случае не заключается, а в будущем заключение Договора становится невозможным.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6.6. Оплата консультации</w:t>
      </w:r>
      <w:r w:rsidR="00E825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/сеанса/сессии/приёма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факту оказания Услуги заменяет акт приёмки-сдачи и обозначает, что Услуга оказана надлежащего качества и принята Заказчиком без замечаний.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</w:t>
      </w:r>
      <w:r w:rsidR="00E825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Заказчик осуществляет оплату заказанных Услуг одним из следующих способов: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</w:t>
      </w:r>
      <w:r w:rsidR="00E825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.1. путём внесения наличных денежных средств в кассу Исполнителя;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</w:t>
      </w:r>
      <w:r w:rsidR="00E825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 посредством банковской карты с помощью доступных на Сайте сервисов интернет-эквайринга;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</w:t>
      </w:r>
      <w:r w:rsidR="00E825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.3. посредством безналичного банковского или почтового перевода денежных средств на расчетный счет Исполнителя, согласно данным и реквизитам, указанным в настоящем Договоре в пункте «Реквизиты Исполнителя».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6.9. При безналичной оплате за предоставляемую по Договору Услугу Заказчик в поле «Назначение платежа» указывает название и время оказания Услуги, а также идентифицирующие Заказчика сведения (имя, мобильный телефон, адрес электронной почты) так, как они были указаны при отправке Заявки на Услугу.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6.10. При оплате за предоставляемые Услуги расходы по переводу денежных средств, оплата услуг банка, оплата услуг платёжной системы осуществляются 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за счет Заказчика, если иное не предусмотрено соответствующим договором между Исполнителем и банком.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6.11. Исполнитель оставляет за собой право изменения стоимости и/или порядка оплаты предоставляемых Услуг.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6.12. Информирование Заказчика об изменении стоимости и/или порядка оплаты Услуг производится следующими способами: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6.12.1. размещение на Сайте соответствующего сообщения;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6.12.</w:t>
      </w:r>
      <w:r w:rsidR="00E825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устное или письменное уведомление Заказчика.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6.13. Изменение стоимости Услуг не распространяется на уже оплаченные Услуги.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6.14. Заказчик принимает Услуги, оказанные Исполнителем, в соответствии с условиями данного Договора.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6.15. В случае финансовой задолженности Заказчика (нарушения сроков и порядка оплаты) Исполнитель оставляет за собой право приостановить оказание Услуг по данному договору, в том числе путём недопуска Заказчика до предоставления Услуг.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6.16. В случае отсутствия Заказчика на консультации</w:t>
      </w:r>
      <w:r w:rsidR="00E825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/сеанса/сессии/приёме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без уважительной причины стоимость пропущенной Услуги подлежит оплате в полном объёме.</w:t>
      </w:r>
    </w:p>
    <w:p w:rsid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6.17. При пропуске консультации</w:t>
      </w:r>
      <w:r w:rsidR="00E825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/сеанса/сессии/приёма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уважительной причине и при предъявлении документа, выданного компетентным органом (в случае болезни и др.), Заказчик может перенести консультацию</w:t>
      </w:r>
      <w:r w:rsidR="00E825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/сеанс/сессию/приём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другой день, предварительно согласовав с Исполнителем точное время проведения консультации.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6.18. В случае невозможности оказания Исполнителем Услуг по настоящему Договору, возникшей по вине Заказчика (опоздание, неявка на запланированную консультацию</w:t>
      </w:r>
      <w:r w:rsidR="000D46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/сеанс/сессию/приём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данные Услуги подлежат оплате Заказчиком в полном объёме.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6.19. В случае расторжения Договора по инициативе Заказчика, денежные средства, оплаченные Заказчиком за предоставленные Услуги, возврату не подлежат. Возврат Исполнителем предоплаты Заказчику, при отказе Заказчика от оказания Услуг, не производится.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6.20. В случае расторжения Договора по инициативе Исполнителя или отказе Исполнителя от исполнения договора Исполнитель возвращает предоплату Заказчику. 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6.21. Услуги по Договору считаются оказанными Исполнителем Заказчику в день, на который было назначено их оказание.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6.22. Отсутствие письменной претензии и мотивированного отказа от приёмки Услуг со стороны Заказчика по оказанным Услугам в течение трёх дней с дня оказания Услуг по настоящему Договору означает, что обязательства со стороны Исполнителя считаются выполненными в полном объёме и услуги считаются принятыми Заказчиком без претензий к объёму, качеству и срокам исполнения.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6.23. Акт оказанных услуг считается принятым и подписанным Сторонами настоящего Договора, а Услуги считаются оказанными надлежащего качества и в полном объёме, если в течение трёх дней с момента прекращения оказания Услуг ни от одной из Сторон не последовало письменной мотивированного возражения (претензии) о качестве и объёме оказанных Услуг.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7. ОТВЕТСТВЕННОСТЬ СТОРОН И ПОРЯДОК РАЗРЕШЕНИЯ СПОРОВ И РАЗНОГЛАСИЙ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7.1. За невыполнение или ненадлежащее выполнение условий Договора Стороны несут ответственность, предусмотренную действующим законодательством Республики Беларусь и Договором.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7.2. Нарушением условий Договора считается его невыполнение или ненадлежащее выполнение, то есть выполнение с нарушением условий, определённых содержанием Договора.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7.3. Сторона освобождается от определённой настоящим Договором и действующим законодательством Республики Беларусь ответственности за полное или частичное нарушение Договора, если она докажет, что такое нарушение случилось в результате действия форс-мажорных обстоятельств, при условии, что их наступление подтверждается документом, выданным компетентным государственным органом.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7.4. Возврат денежных средств, внесённых в порядке предоплаты, при наличии форс-мажорных обстоятельств осуществляется посредством перерасчета оплаты за следующие консультации. В случае отказа Заказчика от дальнейшего оказания Услуг </w:t>
      </w:r>
      <w:bookmarkStart w:id="0" w:name="_GoBack"/>
      <w:bookmarkEnd w:id="0"/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Исполнителем, возврат денежных средств Заказчику не производится.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7.5. При наличии мотивированного возражения (претензии) о качестве и объёме оказанных Услуг Заказчик подписывает его собственноручно и отправляет его на почтовый адрес Исполнителя, а также отправляет скан возражения на адрес электронной почты Исполнителя, указанный в разделе «АДРЕСА, РЕКВИЗИТЫ СТОРОН» настоящего Договора. Исполнитель обязан рассмотреть возражение и дать Заказчику ответ в течение 30 (тридцати) дней с момента получения возражения. Ответ направляется Заказчику по электронной почте, указанной Заказчиком при отправке Заявки на </w:t>
      </w:r>
      <w:r w:rsidR="000D46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Услугу</w:t>
      </w: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7.6. Максимальная ответственность Исполнителя перед Заказчиком по настоящему Договору или в связи с ним ограничивается суммой стоимости Услуг, которую Исполнитель фактически получил от Заказчика в связи с выполнением соответствующей Услуги в рамках настоящего Договора.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7.7. Исполнитель не несёт ответственности: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7.7.1. за технические неполадки и ошибки в работе Сайта;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7.7.2. за то, каким образом Заказчик будет распоряжаться полученной информацией;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7.7.3. за те решения, которые принимает Заказчик;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7.7.4. за чувства и эмоции, которые испытывает Заказчик,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7.7.5. за физическое и психическое состояние Заказчика.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7.8. Заказчик самостоятельно несёт все расходы, связанные с проживанием и/или прибытием в место оказания Услуг. В случае отмены консультации по любым причинам Исполнитель не возмещает Заказчику расходы, связанные с проживанием и/или прибытием в место оказания Услуг.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7.9. Заказчик отвечает перед самим собой за выполнение (или невыполнение) рекомендаций Исполнителя, применение (или неприменение) в жизни знаний, умений, полученных в процессе работы с Исполнителем, за достижение (или не достижение) поставленных целей.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7.10. Заказчик несёт ответственность за все действия, совершённые во время получения Услуг и за достоверность информации, предоставляемой Исполнителю.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7.11. Исполнитель не даёт гарантий или предостережений, письменно или устно, высказанных или предполагаемых, как для достигнутых результатов, так и для любых последствий любых действий или бездействия Заказчика. Исполнитель не является ответственным за результаты действий или бездействия Заказчика.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7.12. Заказчик несёт ответственность за соблюдение требований законодательства, в том числе законодательства об авторских правах и об интеллектуальной собственности.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7.13. Все споры и разногласия, которые могут возникнуть по поводу выполнения настоящего Договора или связанные с ним, решаются путем проведения переговоров между Сторонами.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7.14. Если соответствующий спор невозможно решить путем проведения переговоров, он решается в судебном порядке в соответствии с установленной подведомственностью и подсудностью такого спора, согласно действующему законодательству Республики Беларусь, по месту нахождения Исполнителя.</w:t>
      </w:r>
      <w:r w:rsidRPr="00D34096">
        <w:rPr>
          <w:rFonts w:ascii="Times New Roman" w:eastAsia="MS Gothic" w:hAnsi="MS Gothic" w:cs="Times New Roman"/>
          <w:color w:val="1A1A1A"/>
          <w:sz w:val="28"/>
          <w:szCs w:val="28"/>
          <w:lang w:eastAsia="ru-RU"/>
        </w:rPr>
        <w:t> 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7.15. Во всём неурегулированном настоящим Договором, Стороны руководствуются законодательством Республики Беларусь.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D3409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8. ИСПОЛНИТЕЛЬ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D34096" w:rsidRPr="00D34096" w:rsidRDefault="00F73895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Березикова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Елена Юрьевна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УНП</w:t>
      </w:r>
      <w:r w:rsidR="0053227D" w:rsidRPr="0053227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3227D" w:rsidRPr="00D021A1">
        <w:rPr>
          <w:rFonts w:ascii="Times New Roman" w:hAnsi="Times New Roman" w:cs="Times New Roman"/>
          <w:sz w:val="24"/>
          <w:szCs w:val="24"/>
        </w:rPr>
        <w:t>490226540</w:t>
      </w:r>
    </w:p>
    <w:p w:rsidR="0053227D" w:rsidRPr="0053227D" w:rsidRDefault="00D34096" w:rsidP="00F7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Банковские реквизиты</w:t>
      </w:r>
      <w:r w:rsidR="00F73895">
        <w:rPr>
          <w:rFonts w:ascii="Times New Roman" w:hAnsi="Times New Roman" w:cs="Times New Roman"/>
          <w:sz w:val="24"/>
          <w:szCs w:val="24"/>
        </w:rPr>
        <w:t>:</w:t>
      </w:r>
      <w:r w:rsidR="00F73895" w:rsidRPr="00D021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27D" w:rsidRPr="00D34096" w:rsidRDefault="0053227D" w:rsidP="0053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-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Березикова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Елена Юрьевна</w:t>
      </w:r>
    </w:p>
    <w:p w:rsidR="0053227D" w:rsidRPr="00D34096" w:rsidRDefault="0053227D" w:rsidP="0053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УНП</w:t>
      </w:r>
      <w:r w:rsidRPr="0053227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21A1">
        <w:rPr>
          <w:rFonts w:ascii="Times New Roman" w:hAnsi="Times New Roman" w:cs="Times New Roman"/>
          <w:sz w:val="24"/>
          <w:szCs w:val="24"/>
        </w:rPr>
        <w:t>490226540</w:t>
      </w:r>
    </w:p>
    <w:p w:rsidR="00F73895" w:rsidRPr="0053227D" w:rsidRDefault="00F73895" w:rsidP="00F7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1A1">
        <w:rPr>
          <w:rFonts w:ascii="Times New Roman" w:hAnsi="Times New Roman" w:cs="Times New Roman"/>
          <w:sz w:val="24"/>
          <w:szCs w:val="24"/>
        </w:rPr>
        <w:t>ОАО</w:t>
      </w:r>
      <w:r w:rsidRPr="0053227D">
        <w:rPr>
          <w:rFonts w:ascii="Times New Roman" w:hAnsi="Times New Roman" w:cs="Times New Roman"/>
          <w:sz w:val="24"/>
          <w:szCs w:val="24"/>
        </w:rPr>
        <w:t xml:space="preserve"> «</w:t>
      </w:r>
      <w:r w:rsidRPr="00D021A1">
        <w:rPr>
          <w:rFonts w:ascii="Times New Roman" w:hAnsi="Times New Roman" w:cs="Times New Roman"/>
          <w:sz w:val="24"/>
          <w:szCs w:val="24"/>
        </w:rPr>
        <w:t>БПС</w:t>
      </w:r>
      <w:r w:rsidRPr="0053227D">
        <w:rPr>
          <w:rFonts w:ascii="Times New Roman" w:hAnsi="Times New Roman" w:cs="Times New Roman"/>
          <w:sz w:val="24"/>
          <w:szCs w:val="24"/>
        </w:rPr>
        <w:t>-</w:t>
      </w:r>
      <w:r w:rsidRPr="00D021A1">
        <w:rPr>
          <w:rFonts w:ascii="Times New Roman" w:hAnsi="Times New Roman" w:cs="Times New Roman"/>
          <w:sz w:val="24"/>
          <w:szCs w:val="24"/>
        </w:rPr>
        <w:t>Сбербанк</w:t>
      </w:r>
      <w:r w:rsidRPr="0053227D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322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Минск</w:t>
      </w:r>
      <w:r w:rsidRPr="00532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BIC</w:t>
      </w:r>
      <w:r w:rsidRPr="0053227D">
        <w:rPr>
          <w:rFonts w:ascii="Times New Roman" w:hAnsi="Times New Roman" w:cs="Times New Roman"/>
          <w:sz w:val="24"/>
          <w:szCs w:val="24"/>
        </w:rPr>
        <w:t xml:space="preserve">: </w:t>
      </w:r>
      <w:r w:rsidRPr="0053227D">
        <w:rPr>
          <w:rFonts w:ascii="Times New Roman" w:hAnsi="Times New Roman" w:cs="Times New Roman"/>
          <w:sz w:val="24"/>
          <w:szCs w:val="24"/>
          <w:lang w:val="en-US"/>
        </w:rPr>
        <w:t>BPSBBY</w:t>
      </w:r>
      <w:r w:rsidRPr="0053227D">
        <w:rPr>
          <w:rFonts w:ascii="Times New Roman" w:hAnsi="Times New Roman" w:cs="Times New Roman"/>
          <w:sz w:val="24"/>
          <w:szCs w:val="24"/>
        </w:rPr>
        <w:t>2</w:t>
      </w:r>
      <w:r w:rsidRPr="0053227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3227D">
        <w:rPr>
          <w:rFonts w:ascii="Times New Roman" w:hAnsi="Times New Roman" w:cs="Times New Roman"/>
          <w:sz w:val="24"/>
          <w:szCs w:val="24"/>
        </w:rPr>
        <w:t>:</w:t>
      </w:r>
    </w:p>
    <w:p w:rsidR="00F73895" w:rsidRDefault="00F73895" w:rsidP="00F738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3227D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3227D">
        <w:rPr>
          <w:rFonts w:ascii="Times New Roman" w:hAnsi="Times New Roman" w:cs="Times New Roman"/>
          <w:sz w:val="24"/>
          <w:szCs w:val="24"/>
          <w:lang w:val="en-US"/>
        </w:rPr>
        <w:t xml:space="preserve"> BY03BPSB30131133740139330000 - </w:t>
      </w:r>
      <w:r>
        <w:rPr>
          <w:rFonts w:ascii="Times New Roman" w:hAnsi="Times New Roman" w:cs="Times New Roman"/>
          <w:sz w:val="24"/>
          <w:szCs w:val="24"/>
          <w:lang w:val="en-US"/>
        </w:rPr>
        <w:t>BYN</w:t>
      </w:r>
    </w:p>
    <w:p w:rsidR="00F73895" w:rsidRPr="002D76D9" w:rsidRDefault="00F73895" w:rsidP="00F738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D76D9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D76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227D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D76D9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Pr="0053227D">
        <w:rPr>
          <w:rFonts w:ascii="Times New Roman" w:hAnsi="Times New Roman" w:cs="Times New Roman"/>
          <w:sz w:val="24"/>
          <w:szCs w:val="24"/>
          <w:lang w:val="en-US"/>
        </w:rPr>
        <w:t>BPSB</w:t>
      </w:r>
      <w:r w:rsidRPr="002D76D9">
        <w:rPr>
          <w:rFonts w:ascii="Times New Roman" w:hAnsi="Times New Roman" w:cs="Times New Roman"/>
          <w:sz w:val="24"/>
          <w:szCs w:val="24"/>
          <w:lang w:val="en-US"/>
        </w:rPr>
        <w:t xml:space="preserve">30131133740426430000 - </w:t>
      </w:r>
      <w:r>
        <w:rPr>
          <w:rFonts w:ascii="Times New Roman" w:hAnsi="Times New Roman" w:cs="Times New Roman"/>
          <w:sz w:val="24"/>
          <w:szCs w:val="24"/>
          <w:lang w:val="en-US"/>
        </w:rPr>
        <w:t>RUB</w:t>
      </w:r>
    </w:p>
    <w:p w:rsidR="0053227D" w:rsidRDefault="0053227D" w:rsidP="00F7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банка- БИК 044525225 ПАО Сбербанк г. Москва, ИНН 7707083893</w:t>
      </w:r>
    </w:p>
    <w:p w:rsidR="00EE5C5D" w:rsidRPr="0053227D" w:rsidRDefault="00EE5C5D" w:rsidP="00F7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получателя - 30111810100000000090 к/счет в ГУ Банка России по ЦФО №30101810400000000225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340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Контактный номер телефона</w:t>
      </w:r>
      <w:r w:rsidR="00EE5C5D" w:rsidRPr="002D7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 w:rsidR="00EE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+375296944548</w:t>
      </w:r>
    </w:p>
    <w:p w:rsidR="00D34096" w:rsidRPr="00D34096" w:rsidRDefault="00D34096" w:rsidP="00D3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D340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Контактный  e-</w:t>
      </w:r>
      <w:proofErr w:type="spellStart"/>
      <w:r w:rsidRPr="00D340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mail</w:t>
      </w:r>
      <w:proofErr w:type="spellEnd"/>
      <w:proofErr w:type="gramEnd"/>
      <w:r w:rsidR="00EE5C5D" w:rsidRPr="00EE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 w:rsidR="00EE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EE5C5D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svetllena</w:t>
      </w:r>
      <w:proofErr w:type="spellEnd"/>
      <w:r w:rsidR="00EE5C5D" w:rsidRPr="00EE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06@</w:t>
      </w:r>
      <w:r w:rsidR="00EE5C5D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rambler</w:t>
      </w:r>
      <w:r w:rsidR="00EE5C5D" w:rsidRPr="00EE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spellStart"/>
      <w:r w:rsidR="00EE5C5D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ru</w:t>
      </w:r>
      <w:proofErr w:type="spellEnd"/>
    </w:p>
    <w:p w:rsidR="00D252F8" w:rsidRPr="00D34096" w:rsidRDefault="00D252F8" w:rsidP="00D34096">
      <w:pPr>
        <w:jc w:val="both"/>
        <w:rPr>
          <w:rFonts w:ascii="Times New Roman" w:hAnsi="Times New Roman" w:cs="Times New Roman"/>
        </w:rPr>
      </w:pPr>
    </w:p>
    <w:sectPr w:rsidR="00D252F8" w:rsidRPr="00D34096" w:rsidSect="00D25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96"/>
    <w:rsid w:val="00077AE7"/>
    <w:rsid w:val="000D4651"/>
    <w:rsid w:val="002D76D9"/>
    <w:rsid w:val="003B37A3"/>
    <w:rsid w:val="004F2BE3"/>
    <w:rsid w:val="0053227D"/>
    <w:rsid w:val="005824EE"/>
    <w:rsid w:val="0062072A"/>
    <w:rsid w:val="00842AB4"/>
    <w:rsid w:val="009F75B1"/>
    <w:rsid w:val="00AB7551"/>
    <w:rsid w:val="00AC1867"/>
    <w:rsid w:val="00B42AD1"/>
    <w:rsid w:val="00C35FF4"/>
    <w:rsid w:val="00CF5B39"/>
    <w:rsid w:val="00D11506"/>
    <w:rsid w:val="00D252F8"/>
    <w:rsid w:val="00D34096"/>
    <w:rsid w:val="00DE6826"/>
    <w:rsid w:val="00E825B8"/>
    <w:rsid w:val="00EE5C5D"/>
    <w:rsid w:val="00F7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59B4"/>
  <w15:docId w15:val="{ECAF508D-393C-449C-8241-A6C46E89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ergopractelena.com/" TargetMode="External"/><Relationship Id="rId5" Type="http://schemas.openxmlformats.org/officeDocument/2006/relationships/hyperlink" Target="https://energopractelena.com/" TargetMode="External"/><Relationship Id="rId4" Type="http://schemas.openxmlformats.org/officeDocument/2006/relationships/hyperlink" Target="https://etalonline.by/document/?regnum=h11000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3708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Вахитов Айдар Рустамович</cp:lastModifiedBy>
  <cp:revision>3</cp:revision>
  <dcterms:created xsi:type="dcterms:W3CDTF">2024-08-13T10:52:00Z</dcterms:created>
  <dcterms:modified xsi:type="dcterms:W3CDTF">2025-06-09T11:05:00Z</dcterms:modified>
</cp:coreProperties>
</file>